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ABD3F0" w14:textId="5D90856E" w:rsidR="009C5C6E" w:rsidRDefault="0067426C">
      <w:pPr>
        <w:pBdr>
          <w:top w:val="nil"/>
          <w:left w:val="nil"/>
          <w:bottom w:val="nil"/>
          <w:right w:val="nil"/>
          <w:between w:val="nil"/>
        </w:pBdr>
        <w:spacing w:before="45" w:after="0" w:line="240" w:lineRule="auto"/>
        <w:ind w:right="1440"/>
        <w:rPr>
          <w:rFonts w:ascii="Arial" w:eastAsia="Arial" w:hAnsi="Arial" w:cs="Arial"/>
          <w:i/>
          <w:sz w:val="44"/>
          <w:szCs w:val="44"/>
        </w:rPr>
      </w:pPr>
      <w:r>
        <w:rPr>
          <w:rFonts w:ascii="Arial" w:eastAsia="Arial" w:hAnsi="Arial" w:cs="Arial"/>
          <w:b/>
          <w:i/>
          <w:color w:val="1F497D"/>
          <w:sz w:val="44"/>
          <w:szCs w:val="44"/>
        </w:rPr>
        <w:t>Taxing Sugar-sweetened Beverages</w:t>
      </w:r>
    </w:p>
    <w:p w14:paraId="5D8B4CB7" w14:textId="77777777" w:rsidR="009C5C6E" w:rsidRDefault="009C5C6E">
      <w:pPr>
        <w:pBdr>
          <w:top w:val="nil"/>
          <w:left w:val="nil"/>
          <w:bottom w:val="nil"/>
          <w:right w:val="nil"/>
          <w:between w:val="nil"/>
        </w:pBdr>
        <w:spacing w:after="0" w:line="240" w:lineRule="auto"/>
        <w:rPr>
          <w:rFonts w:ascii="Helvetica Neue" w:eastAsia="Helvetica Neue" w:hAnsi="Helvetica Neue" w:cs="Helvetica Neue"/>
          <w:b/>
          <w:sz w:val="20"/>
          <w:szCs w:val="20"/>
        </w:rPr>
      </w:pPr>
    </w:p>
    <w:p w14:paraId="440AFC65" w14:textId="77777777" w:rsidR="009C5C6E" w:rsidRDefault="0072085D">
      <w:pPr>
        <w:pBdr>
          <w:top w:val="nil"/>
          <w:left w:val="nil"/>
          <w:bottom w:val="nil"/>
          <w:right w:val="nil"/>
          <w:between w:val="nil"/>
        </w:pBdr>
        <w:spacing w:after="0"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Introduction</w:t>
      </w:r>
    </w:p>
    <w:p w14:paraId="285CBB36" w14:textId="54A01245" w:rsidR="009C5C6E" w:rsidRPr="0067426C" w:rsidRDefault="0067426C" w:rsidP="0067426C">
      <w:pPr>
        <w:rPr>
          <w:rFonts w:ascii="Times New Roman" w:hAnsi="Times New Roman" w:cs="Times New Roman"/>
        </w:rPr>
      </w:pPr>
      <w:r>
        <w:rPr>
          <w:rFonts w:ascii="Times New Roman" w:hAnsi="Times New Roman" w:cs="Times New Roman"/>
        </w:rPr>
        <w:t>In today’s society, children are put at greater risk of developing childhood obesity and the prevalence keeps growing. The prevalence of obesity was 19.3% and affected about 14.4 million children and adolescents (1). Children that are overweight and obese have a higher risk of developing serious health problems including type 2 diabetes, high blood pressure, asthma and other respiratory problems (2). Just as childhood obesity increas</w:t>
      </w:r>
      <w:r>
        <w:rPr>
          <w:rFonts w:ascii="Times New Roman" w:hAnsi="Times New Roman" w:cs="Times New Roman"/>
        </w:rPr>
        <w:t>ed</w:t>
      </w:r>
      <w:r>
        <w:rPr>
          <w:rFonts w:ascii="Times New Roman" w:hAnsi="Times New Roman" w:cs="Times New Roman"/>
        </w:rPr>
        <w:t>, so has the consumption of sugar-sweetened beverages</w:t>
      </w:r>
      <w:r>
        <w:rPr>
          <w:rFonts w:ascii="Times New Roman" w:hAnsi="Times New Roman" w:cs="Times New Roman"/>
        </w:rPr>
        <w:t xml:space="preserve"> (SSBs)</w:t>
      </w:r>
      <w:r>
        <w:rPr>
          <w:rFonts w:ascii="Times New Roman" w:hAnsi="Times New Roman" w:cs="Times New Roman"/>
        </w:rPr>
        <w:t>.</w:t>
      </w:r>
      <w:r>
        <w:rPr>
          <w:rFonts w:ascii="Times New Roman" w:hAnsi="Times New Roman" w:cs="Times New Roman"/>
        </w:rPr>
        <w:t xml:space="preserve"> These </w:t>
      </w:r>
      <w:r>
        <w:rPr>
          <w:rFonts w:ascii="Times New Roman" w:hAnsi="Times New Roman" w:cs="Times New Roman"/>
        </w:rPr>
        <w:t xml:space="preserve">beverages contain sugars such as sucrose and fructose in large amounts that contribute to the overall energy density of diets (2). </w:t>
      </w:r>
      <w:r>
        <w:rPr>
          <w:rFonts w:ascii="Times New Roman" w:hAnsi="Times New Roman" w:cs="Times New Roman"/>
        </w:rPr>
        <w:t xml:space="preserve">SSBs </w:t>
      </w:r>
      <w:r>
        <w:rPr>
          <w:rFonts w:ascii="Times New Roman" w:hAnsi="Times New Roman" w:cs="Times New Roman"/>
        </w:rPr>
        <w:t xml:space="preserve">don’t have much nutritional value and they can’t provide </w:t>
      </w:r>
      <w:bookmarkStart w:id="0" w:name="_GoBack"/>
      <w:bookmarkEnd w:id="0"/>
      <w:r>
        <w:rPr>
          <w:rFonts w:ascii="Times New Roman" w:hAnsi="Times New Roman" w:cs="Times New Roman"/>
        </w:rPr>
        <w:t>the same feeling of fullness that solid food can (2).</w:t>
      </w:r>
    </w:p>
    <w:p w14:paraId="514AFC54" w14:textId="3C242B4E" w:rsidR="0067426C" w:rsidRDefault="0067426C" w:rsidP="0067426C">
      <w:pPr>
        <w:pBdr>
          <w:top w:val="nil"/>
          <w:left w:val="nil"/>
          <w:bottom w:val="nil"/>
          <w:right w:val="nil"/>
          <w:between w:val="nil"/>
        </w:pBdr>
        <w:spacing w:after="0" w:line="240" w:lineRule="auto"/>
        <w:rPr>
          <w:rFonts w:ascii="Helvetica Neue" w:eastAsia="Helvetica Neue" w:hAnsi="Helvetica Neue" w:cs="Helvetica Neue"/>
          <w:b/>
          <w:sz w:val="20"/>
          <w:szCs w:val="20"/>
        </w:rPr>
      </w:pPr>
      <w:r>
        <w:rPr>
          <w:rFonts w:ascii="Times New Roman" w:hAnsi="Times New Roman" w:cs="Times New Roman"/>
        </w:rPr>
        <w:t>Th</w:t>
      </w:r>
      <w:r>
        <w:rPr>
          <w:rFonts w:ascii="Times New Roman" w:hAnsi="Times New Roman" w:cs="Times New Roman"/>
        </w:rPr>
        <w:t>at is why a</w:t>
      </w:r>
      <w:r>
        <w:rPr>
          <w:rFonts w:ascii="Times New Roman" w:hAnsi="Times New Roman" w:cs="Times New Roman"/>
        </w:rPr>
        <w:t xml:space="preserve"> sugar-sweetened beverage tax was proposed to decrease the sales of sugary drinks. The revenue that is produced from the tax </w:t>
      </w:r>
      <w:r>
        <w:rPr>
          <w:rFonts w:ascii="Times New Roman" w:hAnsi="Times New Roman" w:cs="Times New Roman"/>
        </w:rPr>
        <w:t xml:space="preserve">will go </w:t>
      </w:r>
      <w:r>
        <w:rPr>
          <w:rFonts w:ascii="Times New Roman" w:hAnsi="Times New Roman" w:cs="Times New Roman"/>
        </w:rPr>
        <w:t xml:space="preserve">towards health promotion, wellness programs, </w:t>
      </w:r>
      <w:r w:rsidR="0072085D">
        <w:rPr>
          <w:noProof/>
        </w:rPr>
        <mc:AlternateContent>
          <mc:Choice Requires="wps">
            <w:drawing>
              <wp:anchor distT="0" distB="0" distL="114300" distR="114300" simplePos="0" relativeHeight="251658240" behindDoc="0" locked="0" layoutInCell="1" hidden="0" allowOverlap="1" wp14:anchorId="61CACB9F" wp14:editId="19BBD805">
                <wp:simplePos x="0" y="0"/>
                <wp:positionH relativeFrom="column">
                  <wp:posOffset>-76199</wp:posOffset>
                </wp:positionH>
                <wp:positionV relativeFrom="paragraph">
                  <wp:posOffset>38100</wp:posOffset>
                </wp:positionV>
                <wp:extent cx="1943100" cy="3771900"/>
                <wp:effectExtent l="38100" t="38100" r="38100" b="3810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11280" y="1930880"/>
                          <a:ext cx="1869440" cy="3698240"/>
                        </a:xfrm>
                        <a:prstGeom prst="rect">
                          <a:avLst/>
                        </a:prstGeom>
                        <a:noFill/>
                        <a:ln w="76200" cap="flat" cmpd="thickThin">
                          <a:solidFill>
                            <a:schemeClr val="dk1"/>
                          </a:solidFill>
                          <a:prstDash val="solid"/>
                          <a:miter lim="8000"/>
                          <a:headEnd type="none" w="sm" len="sm"/>
                          <a:tailEnd type="none" w="sm" len="sm"/>
                        </a:ln>
                      </wps:spPr>
                      <wps:txbx>
                        <w:txbxContent>
                          <w:p w14:paraId="68657ECA" w14:textId="7AEFD7AC" w:rsidR="009C5C6E" w:rsidRDefault="0067426C" w:rsidP="0067426C">
                            <w:pPr>
                              <w:spacing w:after="0" w:line="360" w:lineRule="auto"/>
                              <w:textDirection w:val="btLr"/>
                            </w:pPr>
                            <w:r w:rsidRPr="00B508B1">
                              <w:rPr>
                                <w:rFonts w:ascii="Times New Roman" w:eastAsia="Times New Roman" w:hAnsi="Times New Roman" w:cs="Times New Roman"/>
                              </w:rPr>
                              <w:fldChar w:fldCharType="begin"/>
                            </w:r>
                            <w:r w:rsidRPr="00B508B1">
                              <w:rPr>
                                <w:rFonts w:ascii="Times New Roman" w:eastAsia="Times New Roman" w:hAnsi="Times New Roman" w:cs="Times New Roman"/>
                              </w:rPr>
                              <w:instrText xml:space="preserve"> INCLUDEPICTURE "https://cdn1.sph.harvard.edu/wp-content/uploads/sites/30/2013/09/HBEO-stoplight-poster.png" \* MERGEFORMATINET </w:instrText>
                            </w:r>
                            <w:r w:rsidRPr="00B508B1">
                              <w:rPr>
                                <w:rFonts w:ascii="Times New Roman" w:eastAsia="Times New Roman" w:hAnsi="Times New Roman" w:cs="Times New Roman"/>
                              </w:rPr>
                              <w:fldChar w:fldCharType="separate"/>
                            </w:r>
                            <w:r w:rsidRPr="00B508B1">
                              <w:rPr>
                                <w:rFonts w:ascii="Times New Roman" w:eastAsia="Times New Roman" w:hAnsi="Times New Roman" w:cs="Times New Roman"/>
                                <w:noProof/>
                                <w:lang w:eastAsia="en-US"/>
                              </w:rPr>
                              <w:drawing>
                                <wp:inline distT="0" distB="0" distL="0" distR="0" wp14:anchorId="1717BF5C" wp14:editId="24EAFDE2">
                                  <wp:extent cx="1640840" cy="3551274"/>
                                  <wp:effectExtent l="0" t="0" r="0" b="5080"/>
                                  <wp:docPr id="11" name="Picture 11" descr="Public Health Concerns: Sugary Drinks | The Nutrition Source | Harvard T.H.  Chan School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Concerns: Sugary Drinks | The Nutrition Source | Harvard T.H.  Chan School of Public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840" cy="3551274"/>
                                          </a:xfrm>
                                          <a:prstGeom prst="rect">
                                            <a:avLst/>
                                          </a:prstGeom>
                                          <a:noFill/>
                                          <a:ln>
                                            <a:noFill/>
                                          </a:ln>
                                        </pic:spPr>
                                      </pic:pic>
                                    </a:graphicData>
                                  </a:graphic>
                                </wp:inline>
                              </w:drawing>
                            </w:r>
                            <w:r w:rsidRPr="00B508B1">
                              <w:rPr>
                                <w:rFonts w:ascii="Times New Roman" w:eastAsia="Times New Roman" w:hAnsi="Times New Roman" w:cs="Times New Roman"/>
                              </w:rPr>
                              <w:fldChar w:fldCharType="end"/>
                            </w:r>
                          </w:p>
                        </w:txbxContent>
                      </wps:txbx>
                      <wps:bodyPr spcFirstLastPara="1" wrap="square" lIns="137150" tIns="91425" rIns="137150" bIns="91425" anchor="ctr" anchorCtr="0">
                        <a:noAutofit/>
                      </wps:bodyPr>
                    </wps:wsp>
                  </a:graphicData>
                </a:graphic>
              </wp:anchor>
            </w:drawing>
          </mc:Choice>
          <mc:Fallback>
            <w:pict>
              <v:rect w14:anchorId="61CACB9F" id="Rectangle 1" o:spid="_x0000_s1026" style="position:absolute;margin-left:-6pt;margin-top:3pt;width:153pt;height:29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by/NgIAAFEEAAAOAAAAZHJzL2Uyb0RvYy54bWysVNtuEzEQfUfiHyy/082maUiibirUUoRU&#13;&#10;QUXLB0y83qxV37DdbPL3HHtDL/CAhHhxZjInM2fmzOT8Ym8028kQlbMNr08mnEkrXKvstuHf76/f&#13;&#10;LTiLiWxL2lnZ8IOM/GL99s354Fdy6nqnWxkYkti4GnzD+5T8qqqi6KWheOK8tAh2LhhKcMO2agMN&#13;&#10;yG50NZ1M5tXgQuuDEzJGfHs1Bvm65O86KdLXrosyMd1wcEvlDeXd5Ldan9NqG8j3Shxp0D+wMKQs&#13;&#10;ij6luqJE7DGoP1IZJYKLrksnwpnKdZ0SsvSAburJb93c9eRl6QXDif5pTPH/pRVfdreBqRbacWbJ&#13;&#10;QKJvGBrZrZaszuMZfFwBdedvw9GLMHOv+y6Y/Iku2L7hs1ldTxcY8gHJlqeTBewyXrlPTABQL+bL&#13;&#10;2QwAAcTpfLmYwgGiek7lQ0yfpDMsGw0PoFLGSrubmEboL0iubN210roU0ZYNDX8/x1KgAGGVOk0J&#13;&#10;pvFoLkHeh/v+KFJ0WrX5lzlHWTV5qQPbEZakfShdg9MrVK56RbEfQSU0NmdUwgJrZRq+mKB2IdNL&#13;&#10;aj/alqWDx0AtNp9ndtFwpiXuBEbBJVL67zhw0RZjykqMs89W2m/2SJLNjWsPUDF6ca3A84ZiuqWA&#13;&#10;PYamA3YbBX88UgAJ/dlieerT9/VZvobiLevZ9Iyz8Cq0eRkiK3qHoxEpcDY6l6kc0SjCh8fkOlX0&#13;&#10;eaZzJIy9LQofbywfxku/oJ7/CdY/AQAA//8DAFBLAwQUAAYACAAAACEAh3P+3+IAAAAOAQAADwAA&#13;&#10;AGRycy9kb3ducmV2LnhtbExPXUvDMBR9F/wP4Qq+yJasyJxd0yEOcTJwOv0BWROb0uamJNnW/nvv&#13;&#10;nvTl3ns43PNRrAbXsZMJsfEoYTYVwAxWXjdYS/j+epksgMWkUKvOo5Ewmgir8vqqULn2Z/w0p32q&#13;&#10;GYlgzJUEm1Kfcx4ra5yKU98bJO7HB6cSwVBzHdSZxF3HMyHm3KkGycGq3jxbU7X7o5Owi+0d7j42&#13;&#10;a/UeFvat3Y6vm4dRytubYb2k8bQElsyQ/j7g0oHyQ0nBDv6IOrJOwmSWUaEkYU6L+Ozxno7DBQsB&#13;&#10;vCz4/xrlLwAAAP//AwBQSwECLQAUAAYACAAAACEAtoM4kv4AAADhAQAAEwAAAAAAAAAAAAAAAAAA&#13;&#10;AAAAW0NvbnRlbnRfVHlwZXNdLnhtbFBLAQItABQABgAIAAAAIQA4/SH/1gAAAJQBAAALAAAAAAAA&#13;&#10;AAAAAAAAAC8BAABfcmVscy8ucmVsc1BLAQItABQABgAIAAAAIQB0Aby/NgIAAFEEAAAOAAAAAAAA&#13;&#10;AAAAAAAAAC4CAABkcnMvZTJvRG9jLnhtbFBLAQItABQABgAIAAAAIQCHc/7f4gAAAA4BAAAPAAAA&#13;&#10;AAAAAAAAAAAAAJAEAABkcnMvZG93bnJldi54bWxQSwUGAAAAAAQABADzAAAAnwUAAAAA&#13;&#10;" filled="f" strokecolor="black [3200]" strokeweight="6pt">
                <v:stroke startarrowwidth="narrow" startarrowlength="short" endarrowwidth="narrow" endarrowlength="short" miterlimit="5243f" linestyle="thickThin"/>
                <v:textbox inset="3.80972mm,2.53958mm,3.80972mm,2.53958mm">
                  <w:txbxContent>
                    <w:p w14:paraId="68657ECA" w14:textId="7AEFD7AC" w:rsidR="009C5C6E" w:rsidRDefault="0067426C" w:rsidP="0067426C">
                      <w:pPr>
                        <w:spacing w:after="0" w:line="360" w:lineRule="auto"/>
                        <w:textDirection w:val="btLr"/>
                      </w:pPr>
                      <w:r w:rsidRPr="00B508B1">
                        <w:rPr>
                          <w:rFonts w:ascii="Times New Roman" w:eastAsia="Times New Roman" w:hAnsi="Times New Roman" w:cs="Times New Roman"/>
                        </w:rPr>
                        <w:fldChar w:fldCharType="begin"/>
                      </w:r>
                      <w:r w:rsidRPr="00B508B1">
                        <w:rPr>
                          <w:rFonts w:ascii="Times New Roman" w:eastAsia="Times New Roman" w:hAnsi="Times New Roman" w:cs="Times New Roman"/>
                        </w:rPr>
                        <w:instrText xml:space="preserve"> INCLUDEPICTURE "https://cdn1.sph.harvard.edu/wp-content/uploads/sites/30/2013/09/HBEO-stoplight-poster.png" \* MERGEFORMATINET </w:instrText>
                      </w:r>
                      <w:r w:rsidRPr="00B508B1">
                        <w:rPr>
                          <w:rFonts w:ascii="Times New Roman" w:eastAsia="Times New Roman" w:hAnsi="Times New Roman" w:cs="Times New Roman"/>
                        </w:rPr>
                        <w:fldChar w:fldCharType="separate"/>
                      </w:r>
                      <w:r w:rsidRPr="00B508B1">
                        <w:rPr>
                          <w:rFonts w:ascii="Times New Roman" w:eastAsia="Times New Roman" w:hAnsi="Times New Roman" w:cs="Times New Roman"/>
                          <w:noProof/>
                          <w:lang w:eastAsia="en-US"/>
                        </w:rPr>
                        <w:drawing>
                          <wp:inline distT="0" distB="0" distL="0" distR="0" wp14:anchorId="1717BF5C" wp14:editId="24EAFDE2">
                            <wp:extent cx="1640840" cy="3551274"/>
                            <wp:effectExtent l="0" t="0" r="0" b="5080"/>
                            <wp:docPr id="11" name="Picture 11" descr="Public Health Concerns: Sugary Drinks | The Nutrition Source | Harvard T.H.  Chan School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Concerns: Sugary Drinks | The Nutrition Source | Harvard T.H.  Chan School of Public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840" cy="3551274"/>
                                    </a:xfrm>
                                    <a:prstGeom prst="rect">
                                      <a:avLst/>
                                    </a:prstGeom>
                                    <a:noFill/>
                                    <a:ln>
                                      <a:noFill/>
                                    </a:ln>
                                  </pic:spPr>
                                </pic:pic>
                              </a:graphicData>
                            </a:graphic>
                          </wp:inline>
                        </w:drawing>
                      </w:r>
                      <w:r w:rsidRPr="00B508B1">
                        <w:rPr>
                          <w:rFonts w:ascii="Times New Roman" w:eastAsia="Times New Roman" w:hAnsi="Times New Roman" w:cs="Times New Roman"/>
                        </w:rPr>
                        <w:fldChar w:fldCharType="end"/>
                      </w:r>
                    </w:p>
                  </w:txbxContent>
                </v:textbox>
                <w10:wrap type="square"/>
              </v:rect>
            </w:pict>
          </mc:Fallback>
        </mc:AlternateContent>
      </w:r>
      <w:r>
        <w:rPr>
          <w:rFonts w:ascii="Times New Roman" w:hAnsi="Times New Roman" w:cs="Times New Roman"/>
        </w:rPr>
        <w:t>etc. T</w:t>
      </w:r>
      <w:r>
        <w:rPr>
          <w:rFonts w:ascii="Times New Roman" w:hAnsi="Times New Roman" w:cs="Times New Roman"/>
        </w:rPr>
        <w:t xml:space="preserve">he tax serves the purpose of helping to improve the livelihood of low-income residents and those most affected by the health </w:t>
      </w:r>
      <w:r>
        <w:rPr>
          <w:rFonts w:ascii="Times New Roman" w:hAnsi="Times New Roman" w:cs="Times New Roman"/>
        </w:rPr>
        <w:t xml:space="preserve">issues </w:t>
      </w:r>
      <w:r>
        <w:rPr>
          <w:rFonts w:ascii="Times New Roman" w:hAnsi="Times New Roman" w:cs="Times New Roman"/>
        </w:rPr>
        <w:t>sugary drink</w:t>
      </w:r>
      <w:r>
        <w:rPr>
          <w:rFonts w:ascii="Times New Roman" w:hAnsi="Times New Roman" w:cs="Times New Roman"/>
        </w:rPr>
        <w:t>s</w:t>
      </w:r>
      <w:r>
        <w:rPr>
          <w:rFonts w:ascii="Times New Roman" w:hAnsi="Times New Roman" w:cs="Times New Roman"/>
        </w:rPr>
        <w:t xml:space="preserve"> c</w:t>
      </w:r>
      <w:r>
        <w:rPr>
          <w:rFonts w:ascii="Times New Roman" w:hAnsi="Times New Roman" w:cs="Times New Roman"/>
        </w:rPr>
        <w:t>ause</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This tax is not </w:t>
      </w:r>
      <w:r>
        <w:rPr>
          <w:rFonts w:ascii="Times New Roman" w:hAnsi="Times New Roman" w:cs="Times New Roman"/>
        </w:rPr>
        <w:t>nationwide,</w:t>
      </w:r>
      <w:r>
        <w:rPr>
          <w:rFonts w:ascii="Times New Roman" w:hAnsi="Times New Roman" w:cs="Times New Roman"/>
        </w:rPr>
        <w:t xml:space="preserve"> </w:t>
      </w:r>
      <w:r>
        <w:rPr>
          <w:rFonts w:ascii="Times New Roman" w:hAnsi="Times New Roman" w:cs="Times New Roman"/>
        </w:rPr>
        <w:t xml:space="preserve">and </w:t>
      </w:r>
      <w:r>
        <w:rPr>
          <w:rFonts w:ascii="Times New Roman" w:hAnsi="Times New Roman" w:cs="Times New Roman"/>
        </w:rPr>
        <w:t xml:space="preserve">some states have not been able to pass the tax. However, there </w:t>
      </w:r>
      <w:r>
        <w:rPr>
          <w:rFonts w:ascii="Times New Roman" w:hAnsi="Times New Roman" w:cs="Times New Roman"/>
        </w:rPr>
        <w:t xml:space="preserve">is </w:t>
      </w:r>
      <w:r>
        <w:rPr>
          <w:rFonts w:ascii="Times New Roman" w:hAnsi="Times New Roman" w:cs="Times New Roman"/>
        </w:rPr>
        <w:t>progress that is being made in order to make these necessary changes for a healthier future.</w:t>
      </w:r>
    </w:p>
    <w:p w14:paraId="2F65AC15" w14:textId="77777777" w:rsidR="0067426C" w:rsidRDefault="0067426C" w:rsidP="0067426C">
      <w:pPr>
        <w:pBdr>
          <w:top w:val="nil"/>
          <w:left w:val="nil"/>
          <w:bottom w:val="nil"/>
          <w:right w:val="nil"/>
          <w:between w:val="nil"/>
        </w:pBdr>
        <w:spacing w:after="0"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ab/>
      </w:r>
    </w:p>
    <w:p w14:paraId="66D86744" w14:textId="6FDDE9F7" w:rsidR="0067426C" w:rsidRPr="0067426C" w:rsidRDefault="0072085D" w:rsidP="0067426C">
      <w:pPr>
        <w:pBdr>
          <w:top w:val="nil"/>
          <w:left w:val="nil"/>
          <w:bottom w:val="nil"/>
          <w:right w:val="nil"/>
          <w:between w:val="nil"/>
        </w:pBdr>
        <w:spacing w:after="0" w:line="240" w:lineRule="auto"/>
        <w:rPr>
          <w:rFonts w:ascii="Helvetica Neue" w:eastAsia="Helvetica Neue" w:hAnsi="Helvetica Neue" w:cs="Helvetica Neue"/>
          <w:sz w:val="20"/>
          <w:szCs w:val="20"/>
        </w:rPr>
      </w:pPr>
      <w:r>
        <w:rPr>
          <w:rFonts w:ascii="Helvetica Neue" w:eastAsia="Helvetica Neue" w:hAnsi="Helvetica Neue" w:cs="Helvetica Neue"/>
          <w:b/>
          <w:sz w:val="20"/>
          <w:szCs w:val="20"/>
        </w:rPr>
        <w:t>Summary</w:t>
      </w:r>
      <w:r w:rsidR="0067426C">
        <w:rPr>
          <w:rFonts w:ascii="Times New Roman" w:eastAsia="Times New Roman" w:hAnsi="Times New Roman" w:cs="Times New Roman"/>
          <w:color w:val="000000" w:themeColor="text1"/>
        </w:rPr>
        <w:t xml:space="preserve"> </w:t>
      </w:r>
    </w:p>
    <w:p w14:paraId="4F2CEF40" w14:textId="19E18DA3" w:rsidR="0067426C" w:rsidRPr="0067426C" w:rsidRDefault="0067426C" w:rsidP="0067426C">
      <w:pPr>
        <w:rPr>
          <w:rFonts w:ascii="Times New Roman" w:eastAsia="Times New Roman" w:hAnsi="Times New Roman" w:cs="Times New Roman"/>
          <w:color w:val="000000"/>
          <w:shd w:val="clear" w:color="auto" w:fill="FFFFFF"/>
        </w:rPr>
      </w:pPr>
      <w:r w:rsidRPr="00EB5983">
        <w:rPr>
          <w:rFonts w:ascii="Times New Roman" w:eastAsia="Times New Roman" w:hAnsi="Times New Roman" w:cs="Times New Roman"/>
          <w:color w:val="000000" w:themeColor="text1"/>
        </w:rPr>
        <w:t>In an analysis of NHANES data from 2007 to 2010, 62% of preschool children ages 2–5 years consumed SSBs daily compared with 73% of children ages 6–11 years and 76% of adolescents ages 12–19 years</w:t>
      </w:r>
      <w:r>
        <w:rPr>
          <w:rFonts w:ascii="Times New Roman" w:eastAsia="Times New Roman" w:hAnsi="Times New Roman" w:cs="Times New Roman"/>
          <w:color w:val="000000" w:themeColor="text1"/>
          <w:shd w:val="clear" w:color="auto" w:fill="FFFFFF"/>
        </w:rPr>
        <w:t xml:space="preserve"> (3).</w:t>
      </w:r>
      <w:r>
        <w:rPr>
          <w:rFonts w:ascii="Times New Roman" w:eastAsia="Times New Roman" w:hAnsi="Times New Roman" w:cs="Times New Roman"/>
          <w:color w:val="000000" w:themeColor="text1"/>
          <w:shd w:val="clear" w:color="auto" w:fill="FFFFFF"/>
        </w:rPr>
        <w:t xml:space="preserve"> </w:t>
      </w:r>
      <w:r w:rsidRPr="00EB5983">
        <w:rPr>
          <w:rFonts w:ascii="Times New Roman" w:eastAsia="Times New Roman" w:hAnsi="Times New Roman" w:cs="Times New Roman"/>
          <w:color w:val="000000" w:themeColor="text1"/>
        </w:rPr>
        <w:t>But not everyone</w:t>
      </w:r>
      <w:r>
        <w:rPr>
          <w:rFonts w:ascii="Times New Roman" w:eastAsia="Times New Roman" w:hAnsi="Times New Roman" w:cs="Times New Roman"/>
          <w:color w:val="000000" w:themeColor="text1"/>
        </w:rPr>
        <w:t xml:space="preserve"> agrees</w:t>
      </w:r>
      <w:r w:rsidRPr="00EB598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with</w:t>
      </w:r>
      <w:r w:rsidRPr="00EB5983">
        <w:rPr>
          <w:rFonts w:ascii="Times New Roman" w:eastAsia="Times New Roman" w:hAnsi="Times New Roman" w:cs="Times New Roman"/>
          <w:color w:val="000000" w:themeColor="text1"/>
        </w:rPr>
        <w:t xml:space="preserve"> the tax with some claiming, “Anything is harmful when consumed in excess even water can kill you if you drink too much of it. While obesity is harmful, and everyone knows it. It is not the governments place to tell me how to live my life if I'm not infringing on other rights or breaking a criminal law” (</w:t>
      </w:r>
      <w:r w:rsidR="004A7EB3">
        <w:rPr>
          <w:rFonts w:ascii="Times New Roman" w:eastAsia="Times New Roman" w:hAnsi="Times New Roman" w:cs="Times New Roman"/>
          <w:color w:val="000000" w:themeColor="text1"/>
        </w:rPr>
        <w:t>4</w:t>
      </w:r>
      <w:r w:rsidRPr="00EB598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Despite these setbacks, the general public seems to be in favor of the SSB tax. </w:t>
      </w:r>
      <w:r w:rsidRPr="00EB5983">
        <w:rPr>
          <w:rFonts w:ascii="Times New Roman" w:eastAsia="Times New Roman" w:hAnsi="Times New Roman" w:cs="Times New Roman"/>
          <w:color w:val="000000"/>
          <w:shd w:val="clear" w:color="auto" w:fill="FFFFFF"/>
        </w:rPr>
        <w:t>In a recent poll in Hawaii, two-thirds of residents polled were supportive of an SSB fee to fund programs aimed at decreasing childhood obesity</w:t>
      </w:r>
      <w:r>
        <w:rPr>
          <w:rFonts w:ascii="Times New Roman" w:eastAsia="Times New Roman" w:hAnsi="Times New Roman" w:cs="Times New Roman"/>
          <w:color w:val="000000"/>
          <w:shd w:val="clear" w:color="auto" w:fill="FFFFFF"/>
        </w:rPr>
        <w:t xml:space="preserve"> (</w:t>
      </w:r>
      <w:r w:rsidR="004A7EB3">
        <w:rPr>
          <w:rFonts w:ascii="Times New Roman" w:eastAsia="Times New Roman" w:hAnsi="Times New Roman" w:cs="Times New Roman"/>
          <w:color w:val="000000"/>
          <w:shd w:val="clear" w:color="auto" w:fill="FFFFFF"/>
        </w:rPr>
        <w:t>4</w:t>
      </w:r>
      <w:r>
        <w:rPr>
          <w:rFonts w:ascii="Times New Roman" w:eastAsia="Times New Roman" w:hAnsi="Times New Roman" w:cs="Times New Roman"/>
          <w:color w:val="000000"/>
          <w:shd w:val="clear" w:color="auto" w:fill="FFFFFF"/>
        </w:rPr>
        <w:t xml:space="preserve">). </w:t>
      </w:r>
    </w:p>
    <w:p w14:paraId="6DB93A0D" w14:textId="0C70F10F" w:rsidR="009C5C6E" w:rsidRDefault="0072085D">
      <w:pPr>
        <w:pBdr>
          <w:top w:val="nil"/>
          <w:left w:val="nil"/>
          <w:bottom w:val="nil"/>
          <w:right w:val="nil"/>
          <w:between w:val="nil"/>
        </w:pBdr>
        <w:spacing w:after="0" w:line="240" w:lineRule="auto"/>
        <w:rPr>
          <w:rFonts w:ascii="Helvetica Neue" w:eastAsia="Helvetica Neue" w:hAnsi="Helvetica Neue" w:cs="Helvetica Neue"/>
          <w:b/>
          <w:sz w:val="20"/>
          <w:szCs w:val="20"/>
        </w:rPr>
      </w:pPr>
      <w:r>
        <w:rPr>
          <w:rFonts w:ascii="Helvetica Neue" w:eastAsia="Helvetica Neue" w:hAnsi="Helvetica Neue" w:cs="Helvetica Neue"/>
          <w:b/>
          <w:sz w:val="20"/>
          <w:szCs w:val="20"/>
        </w:rPr>
        <w:t>Recommendations</w:t>
      </w:r>
    </w:p>
    <w:p w14:paraId="0BE65F43" w14:textId="249CB9DD" w:rsidR="0067426C" w:rsidRDefault="0067426C" w:rsidP="0067426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following recommendations should be considered to help reduce the consumption of sugar-sweetened beverages:</w:t>
      </w:r>
    </w:p>
    <w:p w14:paraId="1FE13A00" w14:textId="77777777" w:rsidR="0067426C" w:rsidRPr="0067426C" w:rsidRDefault="0067426C" w:rsidP="0067426C">
      <w:pPr>
        <w:pStyle w:val="ListParagraph"/>
        <w:numPr>
          <w:ilvl w:val="0"/>
          <w:numId w:val="1"/>
        </w:numPr>
        <w:rPr>
          <w:rFonts w:ascii="Times New Roman" w:eastAsia="Times New Roman" w:hAnsi="Times New Roman" w:cs="Times New Roman"/>
          <w:sz w:val="22"/>
          <w:szCs w:val="22"/>
        </w:rPr>
      </w:pPr>
      <w:r w:rsidRPr="0067426C">
        <w:rPr>
          <w:rFonts w:ascii="Times New Roman" w:eastAsia="Times New Roman" w:hAnsi="Times New Roman" w:cs="Times New Roman"/>
          <w:sz w:val="22"/>
          <w:szCs w:val="22"/>
        </w:rPr>
        <w:t>Pass a sugar-sweetened beverage tax in every state</w:t>
      </w:r>
    </w:p>
    <w:p w14:paraId="1E7ACF5E" w14:textId="77777777" w:rsidR="0067426C" w:rsidRPr="0067426C" w:rsidRDefault="0067426C" w:rsidP="0067426C">
      <w:pPr>
        <w:pStyle w:val="ListParagraph"/>
        <w:numPr>
          <w:ilvl w:val="0"/>
          <w:numId w:val="1"/>
        </w:numPr>
        <w:rPr>
          <w:rFonts w:ascii="Times New Roman" w:eastAsia="Times New Roman" w:hAnsi="Times New Roman" w:cs="Times New Roman"/>
          <w:sz w:val="22"/>
          <w:szCs w:val="22"/>
        </w:rPr>
      </w:pPr>
      <w:r w:rsidRPr="0067426C">
        <w:rPr>
          <w:rFonts w:ascii="Times New Roman" w:eastAsia="Times New Roman" w:hAnsi="Times New Roman" w:cs="Times New Roman"/>
          <w:sz w:val="22"/>
          <w:szCs w:val="22"/>
        </w:rPr>
        <w:t xml:space="preserve">Limiting sugar-sweetened beverages to almost none every week </w:t>
      </w:r>
    </w:p>
    <w:p w14:paraId="687219EB" w14:textId="77777777" w:rsidR="0067426C" w:rsidRPr="0067426C" w:rsidRDefault="0067426C" w:rsidP="0067426C">
      <w:pPr>
        <w:pStyle w:val="ListParagraph"/>
        <w:numPr>
          <w:ilvl w:val="0"/>
          <w:numId w:val="1"/>
        </w:numPr>
        <w:rPr>
          <w:rFonts w:ascii="Times New Roman" w:eastAsia="Times New Roman" w:hAnsi="Times New Roman" w:cs="Times New Roman"/>
          <w:sz w:val="22"/>
          <w:szCs w:val="22"/>
        </w:rPr>
      </w:pPr>
      <w:r w:rsidRPr="0067426C">
        <w:rPr>
          <w:rFonts w:ascii="Times New Roman" w:eastAsia="Times New Roman" w:hAnsi="Times New Roman" w:cs="Times New Roman"/>
          <w:sz w:val="22"/>
          <w:szCs w:val="22"/>
        </w:rPr>
        <w:t xml:space="preserve">Educating the community about sugar-sweetened beverages </w:t>
      </w:r>
    </w:p>
    <w:p w14:paraId="7C59453A" w14:textId="77777777" w:rsidR="0067426C" w:rsidRPr="0067426C" w:rsidRDefault="0067426C" w:rsidP="0067426C">
      <w:pPr>
        <w:pStyle w:val="ListParagraph"/>
        <w:numPr>
          <w:ilvl w:val="0"/>
          <w:numId w:val="1"/>
        </w:numPr>
        <w:rPr>
          <w:rFonts w:ascii="Times New Roman" w:eastAsia="Times New Roman" w:hAnsi="Times New Roman" w:cs="Times New Roman"/>
          <w:sz w:val="22"/>
          <w:szCs w:val="22"/>
        </w:rPr>
      </w:pPr>
      <w:r w:rsidRPr="0067426C">
        <w:rPr>
          <w:rFonts w:ascii="Times New Roman" w:eastAsia="Times New Roman" w:hAnsi="Times New Roman" w:cs="Times New Roman"/>
          <w:sz w:val="22"/>
          <w:szCs w:val="22"/>
        </w:rPr>
        <w:t>Promoting healthier drink alternatives</w:t>
      </w:r>
    </w:p>
    <w:p w14:paraId="75F4E8F9" w14:textId="513603E2" w:rsidR="009C5C6E" w:rsidRPr="0067426C" w:rsidRDefault="0067426C" w:rsidP="0067426C">
      <w:pPr>
        <w:pStyle w:val="ListParagraph"/>
        <w:numPr>
          <w:ilvl w:val="0"/>
          <w:numId w:val="1"/>
        </w:numPr>
        <w:rPr>
          <w:rFonts w:ascii="Times New Roman" w:eastAsia="Times New Roman" w:hAnsi="Times New Roman" w:cs="Times New Roman"/>
          <w:sz w:val="22"/>
          <w:szCs w:val="22"/>
        </w:rPr>
      </w:pPr>
      <w:r w:rsidRPr="0067426C">
        <w:rPr>
          <w:rFonts w:ascii="Times New Roman" w:eastAsia="Times New Roman" w:hAnsi="Times New Roman" w:cs="Times New Roman"/>
          <w:sz w:val="22"/>
          <w:szCs w:val="22"/>
        </w:rPr>
        <w:t>Always having water as the first choice of drink advertised</w:t>
      </w:r>
    </w:p>
    <w:p w14:paraId="4F9A9A28" w14:textId="77777777" w:rsidR="009C5C6E" w:rsidRDefault="009C5C6E">
      <w:pPr>
        <w:pBdr>
          <w:top w:val="nil"/>
          <w:left w:val="nil"/>
          <w:bottom w:val="nil"/>
          <w:right w:val="nil"/>
          <w:between w:val="nil"/>
        </w:pBdr>
        <w:spacing w:after="0" w:line="240" w:lineRule="auto"/>
        <w:rPr>
          <w:rFonts w:ascii="Helvetica Neue" w:eastAsia="Helvetica Neue" w:hAnsi="Helvetica Neue" w:cs="Helvetica Neue"/>
          <w:sz w:val="20"/>
          <w:szCs w:val="20"/>
        </w:rPr>
      </w:pPr>
    </w:p>
    <w:p w14:paraId="473CD6D7" w14:textId="77777777" w:rsidR="0067426C" w:rsidRDefault="0072085D" w:rsidP="0067426C">
      <w:pPr>
        <w:pBdr>
          <w:top w:val="nil"/>
          <w:left w:val="nil"/>
          <w:bottom w:val="nil"/>
          <w:right w:val="nil"/>
          <w:between w:val="nil"/>
        </w:pBdr>
        <w:spacing w:after="0" w:line="240" w:lineRule="auto"/>
        <w:ind w:left="180" w:hanging="180"/>
        <w:rPr>
          <w:rFonts w:ascii="Helvetica Neue" w:eastAsia="Helvetica Neue" w:hAnsi="Helvetica Neue" w:cs="Helvetica Neue"/>
          <w:b/>
          <w:sz w:val="20"/>
          <w:szCs w:val="20"/>
        </w:rPr>
      </w:pPr>
      <w:r>
        <w:rPr>
          <w:rFonts w:ascii="Helvetica Neue" w:eastAsia="Helvetica Neue" w:hAnsi="Helvetica Neue" w:cs="Helvetica Neue"/>
          <w:b/>
          <w:sz w:val="20"/>
          <w:szCs w:val="20"/>
        </w:rPr>
        <w:t>Conclusion</w:t>
      </w:r>
    </w:p>
    <w:p w14:paraId="76602726" w14:textId="595BAEF0" w:rsidR="009C5C6E" w:rsidRDefault="0067426C" w:rsidP="0067426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rPr>
        <w:t xml:space="preserve">sugar-sweetened beverage tax is crucial to continue the efforts towards a healthier lifestyle. </w:t>
      </w:r>
      <w:r>
        <w:rPr>
          <w:rFonts w:ascii="Times New Roman" w:eastAsia="Times New Roman" w:hAnsi="Times New Roman" w:cs="Times New Roman"/>
        </w:rPr>
        <w:t>Having a tax placed on sugar-sweetened beverages makes sense because it will help produce income for health programs trying to decrease childhood obesity. By following these recommendations, a change can be made early on and will teach students along with their parents that it is important to watch what they drink and how much they drink.</w:t>
      </w:r>
    </w:p>
    <w:p w14:paraId="7CF1EA2E" w14:textId="67B1E317" w:rsidR="0067426C" w:rsidRDefault="0067426C" w:rsidP="0067426C">
      <w:pPr>
        <w:pBdr>
          <w:top w:val="nil"/>
          <w:left w:val="nil"/>
          <w:bottom w:val="nil"/>
          <w:right w:val="nil"/>
          <w:between w:val="nil"/>
        </w:pBdr>
        <w:spacing w:after="0" w:line="240" w:lineRule="auto"/>
        <w:rPr>
          <w:rFonts w:ascii="Times New Roman" w:eastAsia="Times New Roman" w:hAnsi="Times New Roman" w:cs="Times New Roman"/>
        </w:rPr>
      </w:pPr>
    </w:p>
    <w:p w14:paraId="41D4D1B0" w14:textId="0405A5DD" w:rsidR="004A7EB3" w:rsidRDefault="004A7EB3" w:rsidP="004A7EB3">
      <w:pPr>
        <w:rPr>
          <w:rFonts w:ascii="Times New Roman" w:eastAsia="Times New Roman" w:hAnsi="Times New Roman" w:cs="Times New Roman"/>
        </w:rPr>
      </w:pPr>
      <w:r w:rsidRPr="000F785A">
        <w:rPr>
          <w:rFonts w:ascii="Times New Roman" w:eastAsia="Times New Roman" w:hAnsi="Times New Roman" w:cs="Times New Roman"/>
        </w:rPr>
        <w:t>References</w:t>
      </w:r>
    </w:p>
    <w:p w14:paraId="080914AF" w14:textId="67B8CA54" w:rsidR="004A7EB3" w:rsidRDefault="004A7EB3" w:rsidP="004A7EB3">
      <w:pPr>
        <w:ind w:left="720" w:hanging="720"/>
        <w:rPr>
          <w:rFonts w:ascii="Times New Roman" w:eastAsia="Times New Roman" w:hAnsi="Times New Roman" w:cs="Times New Roman"/>
          <w:color w:val="222222"/>
        </w:rPr>
      </w:pPr>
      <w:r>
        <w:rPr>
          <w:rFonts w:ascii="Times New Roman" w:eastAsia="Times New Roman" w:hAnsi="Times New Roman" w:cs="Times New Roman"/>
          <w:color w:val="222222"/>
        </w:rPr>
        <w:t xml:space="preserve">1. </w:t>
      </w:r>
      <w:r>
        <w:rPr>
          <w:rFonts w:ascii="Times New Roman" w:eastAsia="Times New Roman" w:hAnsi="Times New Roman" w:cs="Times New Roman"/>
          <w:color w:val="222222"/>
        </w:rPr>
        <w:tab/>
      </w:r>
      <w:r w:rsidRPr="000F785A">
        <w:rPr>
          <w:rFonts w:ascii="Times New Roman" w:eastAsia="Times New Roman" w:hAnsi="Times New Roman" w:cs="Times New Roman"/>
          <w:color w:val="222222"/>
        </w:rPr>
        <w:t xml:space="preserve">Childhood obesity facts | overweight &amp; obesity | </w:t>
      </w:r>
      <w:proofErr w:type="spellStart"/>
      <w:r w:rsidRPr="000F785A">
        <w:rPr>
          <w:rFonts w:ascii="Times New Roman" w:eastAsia="Times New Roman" w:hAnsi="Times New Roman" w:cs="Times New Roman"/>
          <w:color w:val="222222"/>
        </w:rPr>
        <w:t>cdc</w:t>
      </w:r>
      <w:proofErr w:type="spellEnd"/>
      <w:r w:rsidRPr="000F785A">
        <w:rPr>
          <w:rFonts w:ascii="Times New Roman" w:eastAsia="Times New Roman" w:hAnsi="Times New Roman" w:cs="Times New Roman"/>
          <w:color w:val="222222"/>
        </w:rPr>
        <w:t xml:space="preserve">. Published April 5, 2021. Accessed July 26, 2021. </w:t>
      </w:r>
      <w:r>
        <w:fldChar w:fldCharType="begin"/>
      </w:r>
      <w:r>
        <w:instrText xml:space="preserve"> HYPERLINK "https://www.cdc.gov/obesity/data/childhood.html" </w:instrText>
      </w:r>
      <w:r>
        <w:fldChar w:fldCharType="separate"/>
      </w:r>
      <w:r w:rsidRPr="000F785A">
        <w:rPr>
          <w:rStyle w:val="Hyperlink"/>
          <w:rFonts w:ascii="Times New Roman" w:eastAsia="Times New Roman" w:hAnsi="Times New Roman" w:cs="Times New Roman"/>
        </w:rPr>
        <w:t>https://www.cdc.gov/obesity/data/childhood.html</w:t>
      </w:r>
      <w:r>
        <w:rPr>
          <w:rStyle w:val="Hyperlink"/>
          <w:rFonts w:ascii="Times New Roman" w:eastAsia="Times New Roman" w:hAnsi="Times New Roman" w:cs="Times New Roman"/>
        </w:rPr>
        <w:fldChar w:fldCharType="end"/>
      </w:r>
    </w:p>
    <w:p w14:paraId="2FACE13B" w14:textId="3736D773" w:rsidR="004A7EB3" w:rsidRDefault="004A7EB3" w:rsidP="004A7EB3">
      <w:pPr>
        <w:ind w:left="720" w:hanging="720"/>
        <w:rPr>
          <w:rFonts w:ascii="Times New Roman" w:eastAsia="Times New Roman" w:hAnsi="Times New Roman" w:cs="Times New Roman"/>
          <w:color w:val="222222"/>
        </w:rPr>
      </w:pPr>
      <w:r>
        <w:rPr>
          <w:rFonts w:ascii="Times New Roman" w:eastAsia="Times New Roman" w:hAnsi="Times New Roman" w:cs="Times New Roman"/>
          <w:color w:val="222222"/>
        </w:rPr>
        <w:t>2.</w:t>
      </w:r>
      <w:r>
        <w:rPr>
          <w:rFonts w:ascii="Times New Roman" w:eastAsia="Times New Roman" w:hAnsi="Times New Roman" w:cs="Times New Roman"/>
          <w:color w:val="222222"/>
        </w:rPr>
        <w:tab/>
      </w:r>
      <w:r w:rsidRPr="00656844">
        <w:rPr>
          <w:rFonts w:ascii="Times New Roman" w:eastAsia="Times New Roman" w:hAnsi="Times New Roman" w:cs="Times New Roman"/>
          <w:color w:val="222222"/>
        </w:rPr>
        <w:t xml:space="preserve">WHO | Reducing consumption of sugar-sweetened beverages to reduce the risk of childhood overweight and obesity. </w:t>
      </w:r>
      <w:proofErr w:type="gramStart"/>
      <w:r w:rsidRPr="00656844">
        <w:rPr>
          <w:rFonts w:ascii="Times New Roman" w:eastAsia="Times New Roman" w:hAnsi="Times New Roman" w:cs="Times New Roman"/>
          <w:color w:val="222222"/>
        </w:rPr>
        <w:t>WHO.</w:t>
      </w:r>
      <w:proofErr w:type="gramEnd"/>
      <w:r w:rsidRPr="00656844">
        <w:rPr>
          <w:rFonts w:ascii="Times New Roman" w:eastAsia="Times New Roman" w:hAnsi="Times New Roman" w:cs="Times New Roman"/>
          <w:color w:val="222222"/>
        </w:rPr>
        <w:t xml:space="preserve"> Accessed July 26, 2021. </w:t>
      </w:r>
      <w:hyperlink r:id="rId8" w:history="1">
        <w:r w:rsidRPr="00656844">
          <w:rPr>
            <w:rStyle w:val="Hyperlink"/>
            <w:rFonts w:ascii="Times New Roman" w:eastAsia="Times New Roman" w:hAnsi="Times New Roman" w:cs="Times New Roman"/>
          </w:rPr>
          <w:t>http://www.who.int/elena/titles/ssbs_childhood_obesity/en/</w:t>
        </w:r>
      </w:hyperlink>
    </w:p>
    <w:p w14:paraId="17918234" w14:textId="4DF435F0" w:rsidR="004A7EB3" w:rsidRDefault="004A7EB3" w:rsidP="004A7EB3">
      <w:pPr>
        <w:ind w:left="720" w:hanging="720"/>
        <w:rPr>
          <w:rFonts w:ascii="Times New Roman" w:eastAsia="Times New Roman" w:hAnsi="Times New Roman" w:cs="Times New Roman"/>
          <w:color w:val="222222"/>
        </w:rPr>
      </w:pPr>
      <w:r>
        <w:rPr>
          <w:rFonts w:ascii="Times New Roman" w:eastAsia="Times New Roman" w:hAnsi="Times New Roman" w:cs="Times New Roman"/>
          <w:color w:val="222222"/>
        </w:rPr>
        <w:t>3.</w:t>
      </w:r>
      <w:r>
        <w:rPr>
          <w:rFonts w:ascii="Times New Roman" w:eastAsia="Times New Roman" w:hAnsi="Times New Roman" w:cs="Times New Roman"/>
          <w:color w:val="222222"/>
        </w:rPr>
        <w:tab/>
      </w:r>
      <w:r w:rsidRPr="00656844">
        <w:rPr>
          <w:rFonts w:ascii="Times New Roman" w:eastAsia="Times New Roman" w:hAnsi="Times New Roman" w:cs="Times New Roman"/>
          <w:color w:val="222222"/>
        </w:rPr>
        <w:t>Scharf RJ, DeBoer MD. Sugar-sweetened beverages and children’s health. </w:t>
      </w:r>
      <w:r w:rsidRPr="00656844">
        <w:rPr>
          <w:rFonts w:ascii="Times New Roman" w:eastAsia="Times New Roman" w:hAnsi="Times New Roman" w:cs="Times New Roman"/>
          <w:i/>
          <w:iCs/>
          <w:color w:val="222222"/>
        </w:rPr>
        <w:t>Annu Rev Public Health</w:t>
      </w:r>
      <w:r w:rsidRPr="00656844">
        <w:rPr>
          <w:rFonts w:ascii="Times New Roman" w:eastAsia="Times New Roman" w:hAnsi="Times New Roman" w:cs="Times New Roman"/>
          <w:color w:val="222222"/>
        </w:rPr>
        <w:t>. 2016;37(1):273-293. doi:10.1146/annurev-publhealth-032315-021528</w:t>
      </w:r>
    </w:p>
    <w:p w14:paraId="69629558" w14:textId="473AEF71" w:rsidR="004A7EB3" w:rsidRDefault="004A7EB3" w:rsidP="004A7EB3">
      <w:pPr>
        <w:ind w:left="720" w:hanging="720"/>
        <w:rPr>
          <w:rFonts w:ascii="Times New Roman" w:eastAsia="Times New Roman" w:hAnsi="Times New Roman" w:cs="Times New Roman"/>
          <w:color w:val="222222"/>
        </w:rPr>
      </w:pPr>
      <w:r>
        <w:rPr>
          <w:rFonts w:ascii="Times New Roman" w:eastAsia="Times New Roman" w:hAnsi="Times New Roman" w:cs="Times New Roman"/>
          <w:color w:val="222222"/>
        </w:rPr>
        <w:t>4.</w:t>
      </w:r>
      <w:r>
        <w:rPr>
          <w:rFonts w:ascii="Times New Roman" w:eastAsia="Times New Roman" w:hAnsi="Times New Roman" w:cs="Times New Roman"/>
          <w:color w:val="222222"/>
        </w:rPr>
        <w:tab/>
      </w:r>
      <w:r w:rsidRPr="00656844">
        <w:rPr>
          <w:rFonts w:ascii="Times New Roman" w:eastAsia="Times New Roman" w:hAnsi="Times New Roman" w:cs="Times New Roman"/>
          <w:color w:val="222222"/>
        </w:rPr>
        <w:t xml:space="preserve">Bleich SN, Lawman HG, </w:t>
      </w:r>
      <w:proofErr w:type="spellStart"/>
      <w:r w:rsidRPr="00656844">
        <w:rPr>
          <w:rFonts w:ascii="Times New Roman" w:eastAsia="Times New Roman" w:hAnsi="Times New Roman" w:cs="Times New Roman"/>
          <w:color w:val="222222"/>
        </w:rPr>
        <w:t>LeVasseur</w:t>
      </w:r>
      <w:proofErr w:type="spellEnd"/>
      <w:r w:rsidRPr="00656844">
        <w:rPr>
          <w:rFonts w:ascii="Times New Roman" w:eastAsia="Times New Roman" w:hAnsi="Times New Roman" w:cs="Times New Roman"/>
          <w:color w:val="222222"/>
        </w:rPr>
        <w:t xml:space="preserve"> MT, et al. The association of a sweetened beverage tax with changes in beverage prices and purchases at independent stores. </w:t>
      </w:r>
      <w:r w:rsidRPr="00656844">
        <w:rPr>
          <w:rFonts w:ascii="Times New Roman" w:eastAsia="Times New Roman" w:hAnsi="Times New Roman" w:cs="Times New Roman"/>
          <w:i/>
          <w:iCs/>
          <w:color w:val="222222"/>
        </w:rPr>
        <w:t>Health Affairs</w:t>
      </w:r>
      <w:r w:rsidRPr="00656844">
        <w:rPr>
          <w:rFonts w:ascii="Times New Roman" w:eastAsia="Times New Roman" w:hAnsi="Times New Roman" w:cs="Times New Roman"/>
          <w:color w:val="222222"/>
        </w:rPr>
        <w:t>. 2020;39(7):1130-1139. doi:10.1377/hlthaff.2019.01058</w:t>
      </w:r>
    </w:p>
    <w:p w14:paraId="3388360A" w14:textId="4E6F9A7F" w:rsidR="004A7EB3" w:rsidRDefault="004A7EB3" w:rsidP="004A7EB3">
      <w:pPr>
        <w:rPr>
          <w:rFonts w:ascii="Times New Roman" w:eastAsia="Times New Roman" w:hAnsi="Times New Roman" w:cs="Times New Roman"/>
          <w:color w:val="222222"/>
        </w:rPr>
      </w:pPr>
      <w:r>
        <w:rPr>
          <w:rFonts w:ascii="Times New Roman" w:eastAsia="Times New Roman" w:hAnsi="Times New Roman" w:cs="Times New Roman"/>
          <w:color w:val="222222"/>
        </w:rPr>
        <w:t>5.</w:t>
      </w:r>
      <w:r>
        <w:rPr>
          <w:rFonts w:ascii="Times New Roman" w:eastAsia="Times New Roman" w:hAnsi="Times New Roman" w:cs="Times New Roman"/>
          <w:color w:val="222222"/>
        </w:rPr>
        <w:tab/>
      </w:r>
      <w:r w:rsidRPr="004A7EB3">
        <w:rPr>
          <w:rFonts w:ascii="Times New Roman" w:eastAsia="Times New Roman" w:hAnsi="Times New Roman" w:cs="Times New Roman"/>
          <w:color w:val="222222"/>
        </w:rPr>
        <w:t>Boston 677 Huntington Avenue, Ma 02115 +1495</w:t>
      </w:r>
      <w:r w:rsidRPr="004A7EB3">
        <w:rPr>
          <w:rFonts w:ascii="Times New Roman" w:eastAsia="Times New Roman" w:hAnsi="Times New Roman" w:cs="Times New Roman"/>
          <w:color w:val="222222"/>
        </w:rPr>
        <w:noBreakHyphen/>
        <w:t xml:space="preserve">1000. Public health concerns: sugary drinks. The </w:t>
      </w:r>
      <w:r>
        <w:rPr>
          <w:rFonts w:ascii="Times New Roman" w:eastAsia="Times New Roman" w:hAnsi="Times New Roman" w:cs="Times New Roman"/>
          <w:color w:val="222222"/>
        </w:rPr>
        <w:tab/>
      </w:r>
      <w:r w:rsidRPr="004A7EB3">
        <w:rPr>
          <w:rFonts w:ascii="Times New Roman" w:eastAsia="Times New Roman" w:hAnsi="Times New Roman" w:cs="Times New Roman"/>
          <w:color w:val="222222"/>
        </w:rPr>
        <w:t xml:space="preserve">Nutrition Source. Published September 4, 2013. Accessed August 9, 2021. </w:t>
      </w:r>
      <w:r>
        <w:rPr>
          <w:rFonts w:ascii="Times New Roman" w:eastAsia="Times New Roman" w:hAnsi="Times New Roman" w:cs="Times New Roman"/>
          <w:color w:val="222222"/>
        </w:rPr>
        <w:tab/>
      </w:r>
      <w:hyperlink r:id="rId9" w:history="1">
        <w:r w:rsidRPr="00F5673A">
          <w:rPr>
            <w:rStyle w:val="Hyperlink"/>
            <w:rFonts w:ascii="Times New Roman" w:eastAsia="Times New Roman" w:hAnsi="Times New Roman" w:cs="Times New Roman"/>
          </w:rPr>
          <w:t>https://www.hsph.harvard.edu/nutritionsource/healthy-drinks/beverages-public-health-concerns/</w:t>
        </w:r>
      </w:hyperlink>
    </w:p>
    <w:p w14:paraId="2B31DC89" w14:textId="77777777" w:rsidR="004A7EB3" w:rsidRPr="004A7EB3" w:rsidRDefault="004A7EB3" w:rsidP="004A7EB3">
      <w:pPr>
        <w:rPr>
          <w:rFonts w:ascii="Times New Roman" w:eastAsia="Times New Roman" w:hAnsi="Times New Roman" w:cs="Times New Roman"/>
          <w:sz w:val="24"/>
          <w:szCs w:val="24"/>
        </w:rPr>
      </w:pPr>
    </w:p>
    <w:p w14:paraId="060835D3" w14:textId="0B8DEA37" w:rsidR="004A7EB3" w:rsidRDefault="004A7EB3" w:rsidP="004A7EB3">
      <w:pPr>
        <w:ind w:left="720" w:hanging="720"/>
        <w:rPr>
          <w:rFonts w:ascii="Times New Roman" w:eastAsia="Times New Roman" w:hAnsi="Times New Roman" w:cs="Times New Roman"/>
          <w:color w:val="222222"/>
        </w:rPr>
      </w:pPr>
    </w:p>
    <w:p w14:paraId="2E61D747" w14:textId="77777777" w:rsidR="0067426C" w:rsidRPr="0067426C" w:rsidRDefault="0067426C" w:rsidP="0067426C">
      <w:pPr>
        <w:pBdr>
          <w:top w:val="nil"/>
          <w:left w:val="nil"/>
          <w:bottom w:val="nil"/>
          <w:right w:val="nil"/>
          <w:between w:val="nil"/>
        </w:pBdr>
        <w:spacing w:after="0" w:line="240" w:lineRule="auto"/>
        <w:rPr>
          <w:rFonts w:ascii="Helvetica Neue" w:eastAsia="Helvetica Neue" w:hAnsi="Helvetica Neue" w:cs="Helvetica Neue"/>
          <w:b/>
          <w:sz w:val="20"/>
          <w:szCs w:val="20"/>
        </w:rPr>
      </w:pPr>
    </w:p>
    <w:sectPr w:rsidR="0067426C" w:rsidRPr="0067426C">
      <w:headerReference w:type="even" r:id="rId10"/>
      <w:headerReference w:type="default" r:id="rId11"/>
      <w:footerReference w:type="even" r:id="rId12"/>
      <w:footerReference w:type="default" r:id="rId13"/>
      <w:headerReference w:type="first" r:id="rId14"/>
      <w:footerReference w:type="first" r:id="rId15"/>
      <w:pgSz w:w="12240" w:h="15840"/>
      <w:pgMar w:top="960" w:right="900" w:bottom="280" w:left="9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0E139" w14:textId="77777777" w:rsidR="0072085D" w:rsidRDefault="0072085D">
      <w:pPr>
        <w:spacing w:after="0" w:line="240" w:lineRule="auto"/>
      </w:pPr>
      <w:r>
        <w:separator/>
      </w:r>
    </w:p>
  </w:endnote>
  <w:endnote w:type="continuationSeparator" w:id="0">
    <w:p w14:paraId="1C069DF8" w14:textId="77777777" w:rsidR="0072085D" w:rsidRDefault="0072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73C3" w14:textId="77777777" w:rsidR="00245ADC" w:rsidRDefault="00245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DC32" w14:textId="77777777" w:rsidR="00245ADC" w:rsidRDefault="00245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ECD56" w14:textId="77777777" w:rsidR="00245ADC" w:rsidRDefault="0024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41E6F" w14:textId="77777777" w:rsidR="0072085D" w:rsidRDefault="0072085D">
      <w:pPr>
        <w:spacing w:after="0" w:line="240" w:lineRule="auto"/>
      </w:pPr>
      <w:r>
        <w:separator/>
      </w:r>
    </w:p>
  </w:footnote>
  <w:footnote w:type="continuationSeparator" w:id="0">
    <w:p w14:paraId="38D541AE" w14:textId="77777777" w:rsidR="0072085D" w:rsidRDefault="00720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F9B5" w14:textId="77777777" w:rsidR="00245ADC" w:rsidRDefault="00245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C8F1" w14:textId="77777777" w:rsidR="009C5C6E" w:rsidRDefault="0072085D">
    <w:pPr>
      <w:pBdr>
        <w:top w:val="nil"/>
        <w:left w:val="nil"/>
        <w:bottom w:val="nil"/>
        <w:right w:val="nil"/>
        <w:between w:val="nil"/>
      </w:pBdr>
      <w:tabs>
        <w:tab w:val="left" w:pos="10440"/>
      </w:tabs>
      <w:spacing w:before="144" w:after="0" w:line="240" w:lineRule="auto"/>
      <w:ind w:left="-630"/>
    </w:pPr>
    <w:r>
      <w:rPr>
        <w:noProof/>
      </w:rPr>
      <w:drawing>
        <wp:inline distT="0" distB="0" distL="0" distR="0" wp14:anchorId="6AFBCCB1" wp14:editId="58E8837B">
          <wp:extent cx="7560860" cy="1145093"/>
          <wp:effectExtent l="0" t="0" r="0" b="0"/>
          <wp:docPr id="2" name="image2.png" descr="Screen Shot 2015-11-17 at 1.43.07 PM.png"/>
          <wp:cNvGraphicFramePr/>
          <a:graphic xmlns:a="http://schemas.openxmlformats.org/drawingml/2006/main">
            <a:graphicData uri="http://schemas.openxmlformats.org/drawingml/2006/picture">
              <pic:pic xmlns:pic="http://schemas.openxmlformats.org/drawingml/2006/picture">
                <pic:nvPicPr>
                  <pic:cNvPr id="0" name="image2.png" descr="Screen Shot 2015-11-17 at 1.43.07 PM.png"/>
                  <pic:cNvPicPr preferRelativeResize="0"/>
                </pic:nvPicPr>
                <pic:blipFill>
                  <a:blip r:embed="rId1"/>
                  <a:srcRect/>
                  <a:stretch>
                    <a:fillRect/>
                  </a:stretch>
                </pic:blipFill>
                <pic:spPr>
                  <a:xfrm>
                    <a:off x="0" y="0"/>
                    <a:ext cx="7560860" cy="1145093"/>
                  </a:xfrm>
                  <a:prstGeom prst="rect">
                    <a:avLst/>
                  </a:prstGeom>
                  <a:ln/>
                </pic:spPr>
              </pic:pic>
            </a:graphicData>
          </a:graphic>
        </wp:inline>
      </w:drawing>
    </w:r>
  </w:p>
  <w:p w14:paraId="03C7A131" w14:textId="77777777" w:rsidR="009C5C6E" w:rsidRDefault="009C5C6E">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8DCB8" w14:textId="77777777" w:rsidR="00245ADC" w:rsidRDefault="00245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51169"/>
    <w:multiLevelType w:val="hybridMultilevel"/>
    <w:tmpl w:val="232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6E"/>
    <w:rsid w:val="001231E1"/>
    <w:rsid w:val="00245ADC"/>
    <w:rsid w:val="004A7EB3"/>
    <w:rsid w:val="0067426C"/>
    <w:rsid w:val="0072085D"/>
    <w:rsid w:val="009C5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7F751"/>
  <w15:docId w15:val="{46CB09E1-06BB-1542-BA0B-72D01B7A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ja-JP"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45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ADC"/>
  </w:style>
  <w:style w:type="paragraph" w:styleId="Footer">
    <w:name w:val="footer"/>
    <w:basedOn w:val="Normal"/>
    <w:link w:val="FooterChar"/>
    <w:uiPriority w:val="99"/>
    <w:unhideWhenUsed/>
    <w:rsid w:val="0024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ADC"/>
  </w:style>
  <w:style w:type="paragraph" w:styleId="BalloonText">
    <w:name w:val="Balloon Text"/>
    <w:basedOn w:val="Normal"/>
    <w:link w:val="BalloonTextChar"/>
    <w:uiPriority w:val="99"/>
    <w:semiHidden/>
    <w:unhideWhenUsed/>
    <w:rsid w:val="006742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426C"/>
    <w:rPr>
      <w:rFonts w:ascii="Times New Roman" w:hAnsi="Times New Roman" w:cs="Times New Roman"/>
      <w:sz w:val="18"/>
      <w:szCs w:val="18"/>
    </w:rPr>
  </w:style>
  <w:style w:type="paragraph" w:styleId="ListParagraph">
    <w:name w:val="List Paragraph"/>
    <w:basedOn w:val="Normal"/>
    <w:uiPriority w:val="34"/>
    <w:qFormat/>
    <w:rsid w:val="0067426C"/>
    <w:pPr>
      <w:widowControl/>
      <w:spacing w:after="0" w:line="240" w:lineRule="auto"/>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unhideWhenUsed/>
    <w:rsid w:val="004A7EB3"/>
    <w:rPr>
      <w:color w:val="0000FF"/>
      <w:u w:val="single"/>
    </w:rPr>
  </w:style>
  <w:style w:type="character" w:styleId="FollowedHyperlink">
    <w:name w:val="FollowedHyperlink"/>
    <w:basedOn w:val="DefaultParagraphFont"/>
    <w:uiPriority w:val="99"/>
    <w:semiHidden/>
    <w:unhideWhenUsed/>
    <w:rsid w:val="004A7EB3"/>
    <w:rPr>
      <w:color w:val="800080" w:themeColor="followedHyperlink"/>
      <w:u w:val="single"/>
    </w:rPr>
  </w:style>
  <w:style w:type="character" w:styleId="UnresolvedMention">
    <w:name w:val="Unresolved Mention"/>
    <w:basedOn w:val="DefaultParagraphFont"/>
    <w:uiPriority w:val="99"/>
    <w:semiHidden/>
    <w:unhideWhenUsed/>
    <w:rsid w:val="004A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35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ho.int/elena/titles/ssbs_childhood_obesity/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sph.harvard.edu/nutritionsource/healthy-drinks/beverages-public-health-concern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Allen Makua</cp:lastModifiedBy>
  <cp:revision>2</cp:revision>
  <dcterms:created xsi:type="dcterms:W3CDTF">2021-08-09T07:44:00Z</dcterms:created>
  <dcterms:modified xsi:type="dcterms:W3CDTF">2021-08-09T07:44:00Z</dcterms:modified>
</cp:coreProperties>
</file>